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9498" w14:textId="77777777" w:rsidR="00494600" w:rsidRPr="009A5DBA" w:rsidRDefault="00494600" w:rsidP="00DA56E9">
      <w:pPr>
        <w:spacing w:after="0" w:line="240" w:lineRule="auto"/>
        <w:rPr>
          <w:rFonts w:ascii="Arial" w:hAnsi="Arial" w:cs="Arial"/>
          <w:b/>
          <w:sz w:val="32"/>
          <w:szCs w:val="32"/>
        </w:rPr>
      </w:pPr>
    </w:p>
    <w:p w14:paraId="21506BCE" w14:textId="77777777" w:rsidR="001F384F" w:rsidRPr="009A5DBA" w:rsidRDefault="001F384F" w:rsidP="00E22DBF">
      <w:pPr>
        <w:spacing w:after="0" w:line="240" w:lineRule="auto"/>
        <w:jc w:val="center"/>
        <w:rPr>
          <w:rFonts w:ascii="Arial" w:hAnsi="Arial" w:cs="Arial"/>
          <w:b/>
          <w:strike/>
          <w:sz w:val="32"/>
          <w:szCs w:val="32"/>
        </w:rPr>
      </w:pPr>
      <w:r w:rsidRPr="009A5DBA">
        <w:rPr>
          <w:rFonts w:ascii="Arial" w:hAnsi="Arial" w:cs="Arial"/>
          <w:b/>
          <w:sz w:val="32"/>
          <w:szCs w:val="32"/>
        </w:rPr>
        <w:t xml:space="preserve">Professional Membership </w:t>
      </w:r>
      <w:r w:rsidR="00B37CA6" w:rsidRPr="009A5DBA">
        <w:rPr>
          <w:rFonts w:ascii="Arial" w:hAnsi="Arial" w:cs="Arial"/>
          <w:b/>
          <w:sz w:val="32"/>
          <w:szCs w:val="32"/>
        </w:rPr>
        <w:t>– Return to Practice Rea</w:t>
      </w:r>
      <w:r w:rsidRPr="009A5DBA">
        <w:rPr>
          <w:rFonts w:ascii="Arial" w:hAnsi="Arial" w:cs="Arial"/>
          <w:b/>
          <w:sz w:val="32"/>
          <w:szCs w:val="32"/>
        </w:rPr>
        <w:t>pplication</w:t>
      </w:r>
      <w:r w:rsidR="00A75B90" w:rsidRPr="009A5DBA">
        <w:rPr>
          <w:rFonts w:ascii="Arial" w:hAnsi="Arial" w:cs="Arial"/>
          <w:b/>
          <w:sz w:val="32"/>
          <w:szCs w:val="32"/>
        </w:rPr>
        <w:t xml:space="preserve"> </w:t>
      </w:r>
      <w:r w:rsidR="00B37CA6" w:rsidRPr="009A5DBA">
        <w:rPr>
          <w:rFonts w:ascii="Arial" w:hAnsi="Arial" w:cs="Arial"/>
          <w:b/>
          <w:sz w:val="32"/>
          <w:szCs w:val="32"/>
        </w:rPr>
        <w:t>Form</w:t>
      </w:r>
    </w:p>
    <w:p w14:paraId="2544767C" w14:textId="77777777" w:rsidR="00494600" w:rsidRPr="009A5DBA" w:rsidRDefault="00494600" w:rsidP="00E22DBF">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913"/>
        <w:gridCol w:w="4657"/>
      </w:tblGrid>
      <w:tr w:rsidR="009A5DBA" w:rsidRPr="009A5DBA" w14:paraId="73E41F24" w14:textId="77777777" w:rsidTr="002C1FAE">
        <w:tc>
          <w:tcPr>
            <w:tcW w:w="9576" w:type="dxa"/>
            <w:gridSpan w:val="3"/>
            <w:tcBorders>
              <w:bottom w:val="single" w:sz="4" w:space="0" w:color="auto"/>
            </w:tcBorders>
            <w:shd w:val="clear" w:color="auto" w:fill="auto"/>
          </w:tcPr>
          <w:p w14:paraId="4E8232CF" w14:textId="77777777" w:rsidR="009A5DBA" w:rsidRPr="009A5DBA" w:rsidRDefault="009A5DBA" w:rsidP="00665DA2">
            <w:pPr>
              <w:rPr>
                <w:rFonts w:ascii="Arial" w:hAnsi="Arial" w:cs="Arial"/>
                <w:b/>
              </w:rPr>
            </w:pPr>
            <w:r w:rsidRPr="009A5DBA">
              <w:rPr>
                <w:rFonts w:ascii="Arial" w:hAnsi="Arial" w:cs="Arial"/>
              </w:rPr>
              <w:t xml:space="preserve">Applicants who were once previous ATRA Professional Membership (academic credentials previously assessed by ATRA) </w:t>
            </w:r>
            <w:r w:rsidRPr="009A5DBA">
              <w:rPr>
                <w:rFonts w:ascii="Arial" w:hAnsi="Arial" w:cs="Arial"/>
                <w:b/>
              </w:rPr>
              <w:t xml:space="preserve">AND </w:t>
            </w:r>
            <w:r w:rsidRPr="009A5DBA">
              <w:rPr>
                <w:rFonts w:ascii="Arial" w:hAnsi="Arial" w:cs="Arial"/>
              </w:rPr>
              <w:t>have been on a leave of Absence from ATRA of over three consecutive years or more</w:t>
            </w:r>
          </w:p>
        </w:tc>
      </w:tr>
      <w:tr w:rsidR="009A5DBA" w:rsidRPr="009A5DBA" w14:paraId="78E2847B" w14:textId="77777777" w:rsidTr="009A5DBA">
        <w:tc>
          <w:tcPr>
            <w:tcW w:w="2802" w:type="dxa"/>
            <w:tcBorders>
              <w:bottom w:val="single" w:sz="4" w:space="0" w:color="auto"/>
            </w:tcBorders>
            <w:shd w:val="clear" w:color="auto" w:fill="auto"/>
          </w:tcPr>
          <w:p w14:paraId="118B9028" w14:textId="77777777" w:rsidR="009A5DBA" w:rsidRPr="009A5DBA" w:rsidRDefault="009A5DBA" w:rsidP="00665DA2">
            <w:pPr>
              <w:rPr>
                <w:rFonts w:ascii="Arial" w:hAnsi="Arial" w:cs="Arial"/>
                <w:b/>
              </w:rPr>
            </w:pPr>
            <w:r w:rsidRPr="009A5DBA">
              <w:rPr>
                <w:rFonts w:ascii="Arial" w:hAnsi="Arial" w:cs="Arial"/>
                <w:b/>
              </w:rPr>
              <w:t xml:space="preserve">Date: </w:t>
            </w:r>
          </w:p>
        </w:tc>
        <w:tc>
          <w:tcPr>
            <w:tcW w:w="6774" w:type="dxa"/>
            <w:gridSpan w:val="2"/>
            <w:tcBorders>
              <w:bottom w:val="single" w:sz="4" w:space="0" w:color="auto"/>
            </w:tcBorders>
            <w:shd w:val="clear" w:color="auto" w:fill="auto"/>
          </w:tcPr>
          <w:p w14:paraId="32260D8C" w14:textId="77777777" w:rsidR="009A5DBA" w:rsidRPr="009A5DBA" w:rsidRDefault="009A5DBA" w:rsidP="00665DA2">
            <w:pPr>
              <w:rPr>
                <w:rFonts w:ascii="Arial" w:hAnsi="Arial" w:cs="Arial"/>
                <w:b/>
              </w:rPr>
            </w:pPr>
            <w:r w:rsidRPr="009A5DBA">
              <w:rPr>
                <w:rFonts w:ascii="Arial" w:hAnsi="Arial" w:cs="Arial"/>
                <w:b/>
              </w:rPr>
              <w:t>Applicant Name:</w:t>
            </w:r>
          </w:p>
        </w:tc>
      </w:tr>
      <w:tr w:rsidR="00284149" w:rsidRPr="009A5DBA" w14:paraId="4A2F2F07" w14:textId="77777777" w:rsidTr="00280C35">
        <w:tc>
          <w:tcPr>
            <w:tcW w:w="9576" w:type="dxa"/>
            <w:gridSpan w:val="3"/>
            <w:tcBorders>
              <w:bottom w:val="single" w:sz="4" w:space="0" w:color="auto"/>
            </w:tcBorders>
            <w:shd w:val="clear" w:color="auto" w:fill="auto"/>
          </w:tcPr>
          <w:p w14:paraId="25014D9C" w14:textId="77777777" w:rsidR="009A5DBA" w:rsidRPr="009A5DBA" w:rsidRDefault="009A5DBA" w:rsidP="009A5DBA">
            <w:pPr>
              <w:spacing w:after="0" w:line="240" w:lineRule="auto"/>
              <w:rPr>
                <w:rFonts w:ascii="Arial" w:hAnsi="Arial" w:cs="Arial"/>
                <w:b/>
                <w:sz w:val="20"/>
                <w:szCs w:val="20"/>
              </w:rPr>
            </w:pPr>
            <w:r w:rsidRPr="009A5DBA">
              <w:rPr>
                <w:rFonts w:ascii="Arial" w:hAnsi="Arial" w:cs="Arial"/>
                <w:b/>
                <w:sz w:val="20"/>
                <w:szCs w:val="20"/>
              </w:rPr>
              <w:t>Previous ATRA Membership Number:</w:t>
            </w:r>
          </w:p>
          <w:p w14:paraId="3E0B14F1" w14:textId="77777777" w:rsidR="00284149" w:rsidRPr="009A5DBA" w:rsidRDefault="009A5DBA" w:rsidP="009A5DBA">
            <w:pPr>
              <w:rPr>
                <w:rFonts w:ascii="Arial" w:hAnsi="Arial" w:cs="Arial"/>
                <w:b/>
              </w:rPr>
            </w:pPr>
            <w:r w:rsidRPr="009A5DBA">
              <w:rPr>
                <w:rFonts w:ascii="Arial" w:hAnsi="Arial" w:cs="Arial"/>
                <w:sz w:val="20"/>
                <w:szCs w:val="20"/>
              </w:rPr>
              <w:t>If you do not have this information, you can request ATRA to locate the data.</w:t>
            </w:r>
          </w:p>
        </w:tc>
      </w:tr>
      <w:tr w:rsidR="009A5DBA" w:rsidRPr="009A5DBA" w14:paraId="32BBD319" w14:textId="77777777" w:rsidTr="00671BE7">
        <w:tc>
          <w:tcPr>
            <w:tcW w:w="4788" w:type="dxa"/>
            <w:gridSpan w:val="2"/>
            <w:tcBorders>
              <w:bottom w:val="single" w:sz="4" w:space="0" w:color="auto"/>
            </w:tcBorders>
            <w:shd w:val="clear" w:color="auto" w:fill="auto"/>
          </w:tcPr>
          <w:p w14:paraId="0F2BF258" w14:textId="77777777" w:rsidR="009A5DBA" w:rsidRPr="009A5DBA" w:rsidRDefault="009A5DBA" w:rsidP="009A5DBA">
            <w:pPr>
              <w:rPr>
                <w:rFonts w:ascii="Arial" w:hAnsi="Arial" w:cs="Arial"/>
              </w:rPr>
            </w:pPr>
            <w:r w:rsidRPr="009A5DBA">
              <w:rPr>
                <w:rFonts w:ascii="Arial" w:hAnsi="Arial" w:cs="Arial"/>
                <w:b/>
                <w:sz w:val="20"/>
                <w:szCs w:val="20"/>
              </w:rPr>
              <w:t>Primary Email:</w:t>
            </w:r>
          </w:p>
        </w:tc>
        <w:tc>
          <w:tcPr>
            <w:tcW w:w="4788" w:type="dxa"/>
            <w:tcBorders>
              <w:bottom w:val="single" w:sz="4" w:space="0" w:color="auto"/>
            </w:tcBorders>
            <w:shd w:val="clear" w:color="auto" w:fill="auto"/>
          </w:tcPr>
          <w:p w14:paraId="23FCC26F" w14:textId="77777777" w:rsidR="009A5DBA" w:rsidRPr="009A5DBA" w:rsidRDefault="009A5DBA" w:rsidP="009A5DBA">
            <w:pPr>
              <w:rPr>
                <w:rFonts w:ascii="Arial" w:hAnsi="Arial" w:cs="Arial"/>
              </w:rPr>
            </w:pPr>
            <w:r w:rsidRPr="009A5DBA">
              <w:rPr>
                <w:rFonts w:ascii="Arial" w:hAnsi="Arial" w:cs="Arial"/>
                <w:b/>
                <w:sz w:val="20"/>
                <w:szCs w:val="20"/>
              </w:rPr>
              <w:t>Secondary Email:</w:t>
            </w:r>
          </w:p>
        </w:tc>
      </w:tr>
      <w:tr w:rsidR="009A5DBA" w:rsidRPr="009A5DBA" w14:paraId="5809744C" w14:textId="77777777" w:rsidTr="009A499B">
        <w:tc>
          <w:tcPr>
            <w:tcW w:w="4788" w:type="dxa"/>
            <w:gridSpan w:val="2"/>
            <w:tcBorders>
              <w:bottom w:val="single" w:sz="4" w:space="0" w:color="auto"/>
            </w:tcBorders>
            <w:shd w:val="clear" w:color="auto" w:fill="auto"/>
          </w:tcPr>
          <w:p w14:paraId="6A9E3774" w14:textId="77777777" w:rsidR="009A5DBA" w:rsidRPr="009A5DBA" w:rsidRDefault="009A5DBA" w:rsidP="009A5DBA">
            <w:pPr>
              <w:spacing w:after="0" w:line="240" w:lineRule="auto"/>
              <w:rPr>
                <w:rFonts w:ascii="Arial" w:hAnsi="Arial" w:cs="Arial"/>
                <w:b/>
                <w:sz w:val="20"/>
                <w:szCs w:val="20"/>
              </w:rPr>
            </w:pPr>
            <w:r w:rsidRPr="009A5DBA">
              <w:rPr>
                <w:rFonts w:ascii="Arial" w:hAnsi="Arial" w:cs="Arial"/>
                <w:b/>
                <w:sz w:val="20"/>
                <w:szCs w:val="20"/>
              </w:rPr>
              <w:t>Phone #:</w:t>
            </w:r>
          </w:p>
        </w:tc>
        <w:tc>
          <w:tcPr>
            <w:tcW w:w="4788" w:type="dxa"/>
            <w:tcBorders>
              <w:bottom w:val="single" w:sz="4" w:space="0" w:color="auto"/>
            </w:tcBorders>
            <w:shd w:val="clear" w:color="auto" w:fill="auto"/>
          </w:tcPr>
          <w:p w14:paraId="52C24105" w14:textId="77777777" w:rsidR="009A5DBA" w:rsidRPr="009A5DBA" w:rsidRDefault="009A5DBA" w:rsidP="009A5DBA">
            <w:pPr>
              <w:spacing w:after="0" w:line="240" w:lineRule="auto"/>
              <w:rPr>
                <w:rFonts w:ascii="Arial" w:hAnsi="Arial" w:cs="Arial"/>
                <w:b/>
                <w:sz w:val="20"/>
                <w:szCs w:val="20"/>
              </w:rPr>
            </w:pPr>
            <w:r w:rsidRPr="009A5DBA">
              <w:rPr>
                <w:rFonts w:ascii="Arial" w:hAnsi="Arial" w:cs="Arial"/>
                <w:b/>
                <w:sz w:val="20"/>
                <w:szCs w:val="20"/>
              </w:rPr>
              <w:t xml:space="preserve">Address: </w:t>
            </w:r>
          </w:p>
          <w:p w14:paraId="01453B88" w14:textId="77777777" w:rsidR="009A5DBA" w:rsidRPr="009A5DBA" w:rsidRDefault="009A5DBA" w:rsidP="009A5DBA">
            <w:pPr>
              <w:spacing w:after="0" w:line="240" w:lineRule="auto"/>
              <w:rPr>
                <w:rFonts w:ascii="Arial" w:hAnsi="Arial" w:cs="Arial"/>
                <w:b/>
                <w:sz w:val="20"/>
                <w:szCs w:val="20"/>
              </w:rPr>
            </w:pPr>
          </w:p>
        </w:tc>
      </w:tr>
      <w:tr w:rsidR="00182112" w:rsidRPr="009A5DBA" w14:paraId="3212F587" w14:textId="77777777" w:rsidTr="00284149">
        <w:tc>
          <w:tcPr>
            <w:tcW w:w="9576" w:type="dxa"/>
            <w:gridSpan w:val="3"/>
            <w:tcBorders>
              <w:bottom w:val="single" w:sz="4" w:space="0" w:color="auto"/>
            </w:tcBorders>
            <w:shd w:val="clear" w:color="auto" w:fill="auto"/>
          </w:tcPr>
          <w:p w14:paraId="7DBF61AC" w14:textId="206B302A" w:rsidR="00CA3EA4" w:rsidRPr="009A5DBA" w:rsidRDefault="009A5DBA" w:rsidP="00665DA2">
            <w:pPr>
              <w:rPr>
                <w:rFonts w:ascii="Arial" w:hAnsi="Arial" w:cs="Arial"/>
                <w:sz w:val="20"/>
                <w:szCs w:val="20"/>
              </w:rPr>
            </w:pPr>
            <w:r>
              <w:rPr>
                <w:rFonts w:ascii="Arial" w:hAnsi="Arial" w:cs="Arial"/>
                <w:sz w:val="20"/>
                <w:szCs w:val="20"/>
              </w:rPr>
              <w:t xml:space="preserve">Complete all areas, print, attach required documents </w:t>
            </w:r>
            <w:r w:rsidR="00CA3EA4" w:rsidRPr="009A5DBA">
              <w:rPr>
                <w:rFonts w:ascii="Arial" w:hAnsi="Arial" w:cs="Arial"/>
                <w:sz w:val="20"/>
                <w:szCs w:val="20"/>
              </w:rPr>
              <w:t xml:space="preserve">and mail - OR – email to </w:t>
            </w:r>
            <w:hyperlink r:id="rId7" w:history="1">
              <w:r w:rsidR="003D2A56" w:rsidRPr="008C14AC">
                <w:rPr>
                  <w:rStyle w:val="Hyperlink"/>
                  <w:rFonts w:ascii="Arial" w:hAnsi="Arial" w:cs="Arial"/>
                  <w:sz w:val="20"/>
                  <w:szCs w:val="20"/>
                </w:rPr>
                <w:t>a</w:t>
              </w:r>
              <w:r w:rsidR="003D2A56" w:rsidRPr="008C14AC">
                <w:rPr>
                  <w:rStyle w:val="Hyperlink"/>
                </w:rPr>
                <w:t>pplication@alberta-tr.ca</w:t>
              </w:r>
            </w:hyperlink>
            <w:r w:rsidR="003D2A56">
              <w:t xml:space="preserve"> </w:t>
            </w:r>
          </w:p>
        </w:tc>
      </w:tr>
      <w:tr w:rsidR="00182112" w:rsidRPr="009A5DBA" w14:paraId="62B36B7F" w14:textId="77777777" w:rsidTr="00284149">
        <w:tc>
          <w:tcPr>
            <w:tcW w:w="9576" w:type="dxa"/>
            <w:gridSpan w:val="3"/>
            <w:shd w:val="clear" w:color="auto" w:fill="auto"/>
          </w:tcPr>
          <w:p w14:paraId="1C620134" w14:textId="77777777" w:rsidR="00182112" w:rsidRPr="009A5DBA" w:rsidRDefault="00665DA2" w:rsidP="00284149">
            <w:pPr>
              <w:pStyle w:val="ListParagraph"/>
              <w:numPr>
                <w:ilvl w:val="0"/>
                <w:numId w:val="11"/>
              </w:numPr>
              <w:spacing w:after="0" w:line="240" w:lineRule="auto"/>
              <w:ind w:left="426"/>
              <w:rPr>
                <w:rFonts w:ascii="Arial" w:hAnsi="Arial" w:cs="Arial"/>
                <w:b/>
                <w:sz w:val="20"/>
                <w:szCs w:val="20"/>
              </w:rPr>
            </w:pPr>
            <w:r w:rsidRPr="009A5DBA">
              <w:rPr>
                <w:rFonts w:ascii="Arial" w:hAnsi="Arial" w:cs="Arial"/>
                <w:b/>
                <w:sz w:val="20"/>
                <w:szCs w:val="20"/>
              </w:rPr>
              <w:t>ATRA Membership a requirement for present employment</w:t>
            </w:r>
          </w:p>
          <w:p w14:paraId="76D4F477" w14:textId="77777777" w:rsidR="00182112" w:rsidRPr="009A5DBA" w:rsidRDefault="00665DA2" w:rsidP="00284149">
            <w:pPr>
              <w:spacing w:after="0" w:line="240" w:lineRule="auto"/>
              <w:ind w:left="426"/>
              <w:rPr>
                <w:rFonts w:ascii="Arial" w:hAnsi="Arial" w:cs="Arial"/>
                <w:sz w:val="20"/>
                <w:szCs w:val="20"/>
              </w:rPr>
            </w:pPr>
            <w:r w:rsidRPr="009A5DBA">
              <w:rPr>
                <w:rFonts w:ascii="Arial" w:hAnsi="Arial" w:cs="Arial"/>
                <w:sz w:val="20"/>
                <w:szCs w:val="20"/>
              </w:rPr>
              <w:t xml:space="preserve">Provide evidence in the form of a letter from your employer or other means that ATRA Professional Membership commitments and benefits are required for your present employment </w:t>
            </w:r>
          </w:p>
        </w:tc>
      </w:tr>
      <w:tr w:rsidR="00765F11" w:rsidRPr="009A5DBA" w14:paraId="4DDE76F2" w14:textId="77777777" w:rsidTr="00284149">
        <w:tc>
          <w:tcPr>
            <w:tcW w:w="9576" w:type="dxa"/>
            <w:gridSpan w:val="3"/>
            <w:shd w:val="clear" w:color="auto" w:fill="auto"/>
          </w:tcPr>
          <w:p w14:paraId="182FC121" w14:textId="77777777" w:rsidR="00FF6691" w:rsidRPr="009A5DBA" w:rsidRDefault="00665DA2" w:rsidP="00284149">
            <w:pPr>
              <w:pStyle w:val="ListParagraph"/>
              <w:numPr>
                <w:ilvl w:val="0"/>
                <w:numId w:val="11"/>
              </w:numPr>
              <w:spacing w:after="0" w:line="240" w:lineRule="auto"/>
              <w:ind w:left="426"/>
              <w:rPr>
                <w:rFonts w:ascii="Arial" w:hAnsi="Arial" w:cs="Arial"/>
                <w:sz w:val="20"/>
                <w:szCs w:val="20"/>
              </w:rPr>
            </w:pPr>
            <w:r w:rsidRPr="009A5DBA">
              <w:rPr>
                <w:rFonts w:ascii="Arial" w:hAnsi="Arial" w:cs="Arial"/>
                <w:b/>
                <w:sz w:val="20"/>
                <w:szCs w:val="20"/>
              </w:rPr>
              <w:t>J</w:t>
            </w:r>
            <w:r w:rsidR="00FF6691" w:rsidRPr="009A5DBA">
              <w:rPr>
                <w:rFonts w:ascii="Arial" w:hAnsi="Arial" w:cs="Arial"/>
                <w:b/>
                <w:sz w:val="20"/>
                <w:szCs w:val="20"/>
              </w:rPr>
              <w:t>ob</w:t>
            </w:r>
            <w:r w:rsidRPr="009A5DBA">
              <w:rPr>
                <w:rFonts w:ascii="Arial" w:hAnsi="Arial" w:cs="Arial"/>
                <w:b/>
                <w:sz w:val="20"/>
                <w:szCs w:val="20"/>
              </w:rPr>
              <w:t xml:space="preserve"> Descrip</w:t>
            </w:r>
            <w:r w:rsidR="00FF6691" w:rsidRPr="009A5DBA">
              <w:rPr>
                <w:rFonts w:ascii="Arial" w:hAnsi="Arial" w:cs="Arial"/>
                <w:b/>
                <w:sz w:val="20"/>
                <w:szCs w:val="20"/>
              </w:rPr>
              <w:t>tion</w:t>
            </w:r>
          </w:p>
          <w:p w14:paraId="7B10C83B" w14:textId="77777777" w:rsidR="00765F11" w:rsidRPr="009A5DBA" w:rsidRDefault="00FF6691" w:rsidP="00284149">
            <w:pPr>
              <w:spacing w:after="0" w:line="240" w:lineRule="auto"/>
              <w:ind w:left="426"/>
              <w:rPr>
                <w:rFonts w:ascii="Arial" w:hAnsi="Arial" w:cs="Arial"/>
                <w:sz w:val="20"/>
                <w:szCs w:val="20"/>
              </w:rPr>
            </w:pPr>
            <w:r w:rsidRPr="009A5DBA">
              <w:rPr>
                <w:rFonts w:ascii="Arial" w:hAnsi="Arial" w:cs="Arial"/>
                <w:sz w:val="20"/>
                <w:szCs w:val="20"/>
              </w:rPr>
              <w:t xml:space="preserve">Attach a copy of your current Job Description that outlines roles and responsibilities that aligns with the Competency Profile of Recreation Therapists in Alberta. You will find this profile in the </w:t>
            </w:r>
            <w:r w:rsidRPr="009A5DBA">
              <w:rPr>
                <w:rFonts w:ascii="Arial" w:hAnsi="Arial" w:cs="Arial"/>
                <w:i/>
                <w:sz w:val="20"/>
                <w:szCs w:val="20"/>
              </w:rPr>
              <w:t xml:space="preserve">About </w:t>
            </w:r>
            <w:r w:rsidRPr="009A5DBA">
              <w:rPr>
                <w:rFonts w:ascii="Arial" w:hAnsi="Arial" w:cs="Arial"/>
                <w:sz w:val="20"/>
                <w:szCs w:val="20"/>
              </w:rPr>
              <w:t>section of the ATRA Website.</w:t>
            </w:r>
          </w:p>
        </w:tc>
      </w:tr>
      <w:tr w:rsidR="00765F11" w:rsidRPr="009A5DBA" w14:paraId="76482427" w14:textId="77777777" w:rsidTr="00284149">
        <w:tc>
          <w:tcPr>
            <w:tcW w:w="9576" w:type="dxa"/>
            <w:gridSpan w:val="3"/>
            <w:shd w:val="clear" w:color="auto" w:fill="auto"/>
          </w:tcPr>
          <w:p w14:paraId="6A85F0F6" w14:textId="77777777" w:rsidR="00765F11" w:rsidRPr="009A5DBA" w:rsidRDefault="00FF6691" w:rsidP="00284149">
            <w:pPr>
              <w:pStyle w:val="ListParagraph"/>
              <w:numPr>
                <w:ilvl w:val="0"/>
                <w:numId w:val="11"/>
              </w:numPr>
              <w:spacing w:after="0" w:line="240" w:lineRule="auto"/>
              <w:ind w:left="426"/>
              <w:rPr>
                <w:rFonts w:ascii="Arial" w:hAnsi="Arial" w:cs="Arial"/>
                <w:b/>
                <w:sz w:val="20"/>
                <w:szCs w:val="20"/>
              </w:rPr>
            </w:pPr>
            <w:r w:rsidRPr="009A5DBA">
              <w:rPr>
                <w:rFonts w:ascii="Arial" w:hAnsi="Arial" w:cs="Arial"/>
                <w:b/>
                <w:sz w:val="20"/>
                <w:szCs w:val="20"/>
              </w:rPr>
              <w:t>Resume</w:t>
            </w:r>
          </w:p>
          <w:p w14:paraId="2F79FF69" w14:textId="77777777" w:rsidR="00FF6691" w:rsidRPr="009A5DBA" w:rsidRDefault="009A5DBA" w:rsidP="00284149">
            <w:pPr>
              <w:spacing w:after="0" w:line="240" w:lineRule="auto"/>
              <w:ind w:left="426"/>
              <w:rPr>
                <w:rFonts w:ascii="Arial" w:hAnsi="Arial" w:cs="Arial"/>
                <w:sz w:val="20"/>
                <w:szCs w:val="20"/>
              </w:rPr>
            </w:pPr>
            <w:r>
              <w:rPr>
                <w:rFonts w:ascii="Arial" w:hAnsi="Arial" w:cs="Arial"/>
                <w:sz w:val="20"/>
                <w:szCs w:val="20"/>
              </w:rPr>
              <w:t>Attach</w:t>
            </w:r>
            <w:r w:rsidR="00FF6691" w:rsidRPr="009A5DBA">
              <w:rPr>
                <w:rFonts w:ascii="Arial" w:hAnsi="Arial" w:cs="Arial"/>
                <w:sz w:val="20"/>
                <w:szCs w:val="20"/>
              </w:rPr>
              <w:t xml:space="preserve"> a copy of your resume that outlines professional experience and roles related to therapeutic recreation, health and professional practice.</w:t>
            </w:r>
          </w:p>
        </w:tc>
      </w:tr>
      <w:tr w:rsidR="00765F11" w:rsidRPr="009A5DBA" w14:paraId="4B0E57DA" w14:textId="77777777" w:rsidTr="009A5DBA">
        <w:tc>
          <w:tcPr>
            <w:tcW w:w="9576" w:type="dxa"/>
            <w:gridSpan w:val="3"/>
            <w:tcBorders>
              <w:bottom w:val="single" w:sz="4" w:space="0" w:color="auto"/>
            </w:tcBorders>
            <w:shd w:val="clear" w:color="auto" w:fill="auto"/>
          </w:tcPr>
          <w:p w14:paraId="489FD12C" w14:textId="77777777" w:rsidR="00765F11" w:rsidRPr="009A5DBA" w:rsidRDefault="00FF6691" w:rsidP="00284149">
            <w:pPr>
              <w:pStyle w:val="ListParagraph"/>
              <w:numPr>
                <w:ilvl w:val="0"/>
                <w:numId w:val="12"/>
              </w:numPr>
              <w:spacing w:after="0" w:line="240" w:lineRule="auto"/>
              <w:ind w:left="426"/>
              <w:rPr>
                <w:rFonts w:ascii="Arial" w:hAnsi="Arial" w:cs="Arial"/>
                <w:b/>
                <w:sz w:val="20"/>
                <w:szCs w:val="20"/>
              </w:rPr>
            </w:pPr>
            <w:r w:rsidRPr="009A5DBA">
              <w:rPr>
                <w:rFonts w:ascii="Arial" w:hAnsi="Arial" w:cs="Arial"/>
                <w:b/>
                <w:sz w:val="20"/>
                <w:szCs w:val="20"/>
              </w:rPr>
              <w:t xml:space="preserve">Continuing Competence Evaluation </w:t>
            </w:r>
          </w:p>
          <w:p w14:paraId="36285921" w14:textId="77777777" w:rsidR="00284149" w:rsidRPr="009A5DBA" w:rsidRDefault="00FF6691" w:rsidP="00284149">
            <w:pPr>
              <w:spacing w:after="0" w:line="240" w:lineRule="auto"/>
              <w:ind w:left="426"/>
              <w:rPr>
                <w:rFonts w:ascii="Arial" w:hAnsi="Arial" w:cs="Arial"/>
              </w:rPr>
            </w:pPr>
            <w:r w:rsidRPr="009A5DBA">
              <w:rPr>
                <w:rFonts w:ascii="Arial" w:hAnsi="Arial" w:cs="Arial"/>
                <w:sz w:val="20"/>
                <w:szCs w:val="20"/>
              </w:rPr>
              <w:t>Submit the ATRA Continuing Competence Form listing forty-five (45) Co</w:t>
            </w:r>
            <w:r w:rsidR="00284149" w:rsidRPr="009A5DBA">
              <w:rPr>
                <w:rFonts w:ascii="Arial" w:hAnsi="Arial" w:cs="Arial"/>
                <w:sz w:val="20"/>
                <w:szCs w:val="20"/>
              </w:rPr>
              <w:t xml:space="preserve">ntinuing Education Units. </w:t>
            </w:r>
          </w:p>
          <w:p w14:paraId="44F02027" w14:textId="77777777" w:rsidR="00765F11" w:rsidRPr="009A5DBA" w:rsidRDefault="00284149" w:rsidP="00284149">
            <w:pPr>
              <w:spacing w:after="0" w:line="240" w:lineRule="auto"/>
              <w:ind w:left="426"/>
              <w:rPr>
                <w:rFonts w:ascii="Arial" w:hAnsi="Arial" w:cs="Arial"/>
                <w:sz w:val="20"/>
                <w:szCs w:val="20"/>
              </w:rPr>
            </w:pPr>
            <w:r w:rsidRPr="009A5DBA">
              <w:rPr>
                <w:rFonts w:ascii="Arial" w:hAnsi="Arial" w:cs="Arial"/>
              </w:rPr>
              <w:t>Find this document in the</w:t>
            </w:r>
            <w:r w:rsidRPr="009A5DBA">
              <w:rPr>
                <w:rFonts w:ascii="Arial" w:hAnsi="Arial" w:cs="Arial"/>
                <w:i/>
              </w:rPr>
              <w:t xml:space="preserve"> Application Process Documents </w:t>
            </w:r>
            <w:r w:rsidRPr="009A5DBA">
              <w:rPr>
                <w:rFonts w:ascii="Arial" w:hAnsi="Arial" w:cs="Arial"/>
              </w:rPr>
              <w:t xml:space="preserve">page of the Applications section of the ATRA website. </w:t>
            </w:r>
            <w:r w:rsidR="005A7476" w:rsidRPr="009A5DBA">
              <w:rPr>
                <w:rFonts w:ascii="Arial" w:hAnsi="Arial" w:cs="Arial"/>
                <w:sz w:val="20"/>
                <w:szCs w:val="20"/>
              </w:rPr>
              <w:t xml:space="preserve"> </w:t>
            </w:r>
          </w:p>
        </w:tc>
      </w:tr>
      <w:tr w:rsidR="00284149" w:rsidRPr="009A5DBA" w14:paraId="6DFAA9A3" w14:textId="77777777" w:rsidTr="009A5DBA">
        <w:tc>
          <w:tcPr>
            <w:tcW w:w="2802" w:type="dxa"/>
            <w:shd w:val="clear" w:color="auto" w:fill="CCFFCC"/>
          </w:tcPr>
          <w:p w14:paraId="004D1E51" w14:textId="77777777" w:rsidR="00284149" w:rsidRPr="009A5DBA" w:rsidRDefault="00284149" w:rsidP="00284149">
            <w:pPr>
              <w:spacing w:after="120"/>
              <w:jc w:val="center"/>
              <w:rPr>
                <w:rFonts w:ascii="Arial" w:hAnsi="Arial" w:cs="Arial"/>
                <w:sz w:val="8"/>
                <w:szCs w:val="8"/>
              </w:rPr>
            </w:pPr>
          </w:p>
          <w:p w14:paraId="2990ADEB" w14:textId="77777777" w:rsidR="00284149" w:rsidRPr="009A5DBA" w:rsidRDefault="00284149" w:rsidP="00284149">
            <w:pPr>
              <w:spacing w:after="120"/>
              <w:jc w:val="center"/>
              <w:rPr>
                <w:rFonts w:ascii="Arial" w:hAnsi="Arial" w:cs="Arial"/>
              </w:rPr>
            </w:pPr>
            <w:r w:rsidRPr="009A5DBA">
              <w:rPr>
                <w:rFonts w:ascii="Arial" w:hAnsi="Arial" w:cs="Arial"/>
              </w:rPr>
              <w:t xml:space="preserve">Send </w:t>
            </w:r>
            <w:r w:rsidRPr="009A5DBA">
              <w:rPr>
                <w:rFonts w:ascii="Arial" w:hAnsi="Arial" w:cs="Arial"/>
                <w:b/>
              </w:rPr>
              <w:t>email</w:t>
            </w:r>
            <w:r w:rsidRPr="009A5DBA">
              <w:rPr>
                <w:rFonts w:ascii="Arial" w:hAnsi="Arial" w:cs="Arial"/>
              </w:rPr>
              <w:t xml:space="preserve"> to:  </w:t>
            </w:r>
          </w:p>
          <w:p w14:paraId="2E6CD575" w14:textId="4357AE50" w:rsidR="00284149" w:rsidRPr="009A5DBA" w:rsidRDefault="003D2A56" w:rsidP="00284149">
            <w:pPr>
              <w:spacing w:after="120"/>
              <w:jc w:val="center"/>
              <w:rPr>
                <w:rFonts w:ascii="Arial" w:hAnsi="Arial" w:cs="Arial"/>
              </w:rPr>
            </w:pPr>
            <w:hyperlink r:id="rId8" w:history="1">
              <w:r>
                <w:rPr>
                  <w:rStyle w:val="Hyperlink"/>
                  <w:rFonts w:ascii="Arial" w:hAnsi="Arial" w:cs="Arial"/>
                </w:rPr>
                <w:t>application@alberta-tr.ca</w:t>
              </w:r>
            </w:hyperlink>
          </w:p>
          <w:p w14:paraId="2045BD80" w14:textId="77777777" w:rsidR="00284149" w:rsidRPr="009A5DBA" w:rsidRDefault="00284149" w:rsidP="00284149">
            <w:pPr>
              <w:spacing w:after="120"/>
              <w:rPr>
                <w:rFonts w:ascii="Arial" w:hAnsi="Arial" w:cs="Arial"/>
                <w:color w:val="000000" w:themeColor="text1"/>
              </w:rPr>
            </w:pPr>
          </w:p>
          <w:p w14:paraId="2E83A2BB" w14:textId="77777777" w:rsidR="00284149" w:rsidRPr="009A5DBA" w:rsidRDefault="00284149" w:rsidP="00284149">
            <w:pPr>
              <w:spacing w:after="120"/>
              <w:rPr>
                <w:rFonts w:ascii="Arial" w:hAnsi="Arial" w:cs="Arial"/>
                <w:color w:val="000000" w:themeColor="text1"/>
              </w:rPr>
            </w:pPr>
          </w:p>
        </w:tc>
        <w:tc>
          <w:tcPr>
            <w:tcW w:w="6774" w:type="dxa"/>
            <w:gridSpan w:val="2"/>
            <w:shd w:val="clear" w:color="auto" w:fill="CCFFCC"/>
          </w:tcPr>
          <w:p w14:paraId="0B06A180" w14:textId="77777777" w:rsidR="00284149" w:rsidRPr="009A5DBA" w:rsidRDefault="00284149" w:rsidP="00284149">
            <w:pPr>
              <w:spacing w:after="0"/>
              <w:jc w:val="center"/>
              <w:rPr>
                <w:rFonts w:ascii="Arial" w:hAnsi="Arial" w:cs="Arial"/>
                <w:color w:val="000000" w:themeColor="text1"/>
                <w:sz w:val="8"/>
                <w:szCs w:val="8"/>
              </w:rPr>
            </w:pPr>
          </w:p>
          <w:p w14:paraId="186E5C81" w14:textId="77777777" w:rsidR="00284149" w:rsidRPr="009A5DBA" w:rsidRDefault="00284149" w:rsidP="00284149">
            <w:pPr>
              <w:spacing w:after="0"/>
              <w:jc w:val="center"/>
              <w:rPr>
                <w:rFonts w:ascii="Arial" w:hAnsi="Arial" w:cs="Arial"/>
                <w:color w:val="000000" w:themeColor="text1"/>
              </w:rPr>
            </w:pPr>
            <w:r w:rsidRPr="009A5DBA">
              <w:rPr>
                <w:rFonts w:ascii="Arial" w:hAnsi="Arial" w:cs="Arial"/>
                <w:color w:val="000000" w:themeColor="text1"/>
              </w:rPr>
              <w:t>Send</w:t>
            </w:r>
            <w:r w:rsidRPr="009A5DBA">
              <w:rPr>
                <w:rFonts w:ascii="Arial" w:hAnsi="Arial" w:cs="Arial"/>
                <w:b/>
                <w:color w:val="000000" w:themeColor="text1"/>
              </w:rPr>
              <w:t xml:space="preserve"> mail</w:t>
            </w:r>
            <w:r w:rsidRPr="009A5DBA">
              <w:rPr>
                <w:rFonts w:ascii="Arial" w:hAnsi="Arial" w:cs="Arial"/>
                <w:color w:val="000000" w:themeColor="text1"/>
              </w:rPr>
              <w:t xml:space="preserve"> to: </w:t>
            </w:r>
          </w:p>
          <w:p w14:paraId="5CDF92C2" w14:textId="77777777" w:rsidR="00284149" w:rsidRPr="009A5DBA" w:rsidRDefault="00284149" w:rsidP="00284149">
            <w:pPr>
              <w:spacing w:after="0"/>
              <w:jc w:val="center"/>
              <w:rPr>
                <w:rFonts w:ascii="Arial" w:hAnsi="Arial" w:cs="Arial"/>
                <w:color w:val="000000" w:themeColor="text1"/>
              </w:rPr>
            </w:pPr>
            <w:r w:rsidRPr="009A5DBA">
              <w:rPr>
                <w:rFonts w:ascii="Arial" w:hAnsi="Arial" w:cs="Arial"/>
                <w:color w:val="000000" w:themeColor="text1"/>
              </w:rPr>
              <w:t>Alberta Therapeutic Recreation Association</w:t>
            </w:r>
          </w:p>
          <w:p w14:paraId="080E0AC6" w14:textId="77777777" w:rsidR="00284149" w:rsidRPr="009A5DBA" w:rsidRDefault="00284149" w:rsidP="00284149">
            <w:pPr>
              <w:spacing w:after="0"/>
              <w:jc w:val="center"/>
              <w:rPr>
                <w:rFonts w:ascii="Arial" w:hAnsi="Arial" w:cs="Arial"/>
                <w:b/>
                <w:color w:val="000000" w:themeColor="text1"/>
              </w:rPr>
            </w:pPr>
            <w:r w:rsidRPr="009A5DBA">
              <w:rPr>
                <w:rFonts w:ascii="Arial" w:hAnsi="Arial" w:cs="Arial"/>
                <w:b/>
                <w:color w:val="000000" w:themeColor="text1"/>
              </w:rPr>
              <w:t>ATTN: Application</w:t>
            </w:r>
          </w:p>
          <w:p w14:paraId="1DC00FCB" w14:textId="77777777" w:rsidR="00284149" w:rsidRPr="009A5DBA" w:rsidRDefault="00284149" w:rsidP="00284149">
            <w:pPr>
              <w:spacing w:after="0"/>
              <w:jc w:val="center"/>
              <w:rPr>
                <w:rFonts w:ascii="Arial" w:hAnsi="Arial" w:cs="Arial"/>
                <w:color w:val="000000" w:themeColor="text1"/>
              </w:rPr>
            </w:pPr>
            <w:r w:rsidRPr="009A5DBA">
              <w:rPr>
                <w:rFonts w:ascii="Arial" w:hAnsi="Arial" w:cs="Arial"/>
                <w:color w:val="000000" w:themeColor="text1"/>
              </w:rPr>
              <w:t>P.O. Box 19531, Cranston PO</w:t>
            </w:r>
          </w:p>
          <w:p w14:paraId="6C2AAB9F" w14:textId="77777777" w:rsidR="00284149" w:rsidRPr="009A5DBA" w:rsidRDefault="00284149" w:rsidP="00284149">
            <w:pPr>
              <w:spacing w:after="0"/>
              <w:jc w:val="center"/>
              <w:rPr>
                <w:rFonts w:ascii="Arial" w:hAnsi="Arial" w:cs="Arial"/>
                <w:color w:val="000000" w:themeColor="text1"/>
              </w:rPr>
            </w:pPr>
            <w:r w:rsidRPr="009A5DBA">
              <w:rPr>
                <w:rFonts w:ascii="Arial" w:hAnsi="Arial" w:cs="Arial"/>
                <w:color w:val="000000" w:themeColor="text1"/>
              </w:rPr>
              <w:t>Calgary, Alberta</w:t>
            </w:r>
          </w:p>
          <w:p w14:paraId="3C06DA8A" w14:textId="77777777" w:rsidR="00284149" w:rsidRPr="009A5DBA" w:rsidRDefault="00284149" w:rsidP="00284149">
            <w:pPr>
              <w:spacing w:after="0"/>
              <w:jc w:val="center"/>
              <w:rPr>
                <w:rFonts w:ascii="Arial" w:hAnsi="Arial" w:cs="Arial"/>
                <w:color w:val="000000" w:themeColor="text1"/>
              </w:rPr>
            </w:pPr>
            <w:r w:rsidRPr="009A5DBA">
              <w:rPr>
                <w:rFonts w:ascii="Arial" w:hAnsi="Arial" w:cs="Arial"/>
                <w:color w:val="000000" w:themeColor="text1"/>
              </w:rPr>
              <w:t>T3M 0V4</w:t>
            </w:r>
          </w:p>
        </w:tc>
      </w:tr>
      <w:tr w:rsidR="00284149" w:rsidRPr="009A5DBA" w14:paraId="029C1944" w14:textId="77777777" w:rsidTr="00280C35">
        <w:tc>
          <w:tcPr>
            <w:tcW w:w="9576" w:type="dxa"/>
            <w:gridSpan w:val="3"/>
            <w:shd w:val="clear" w:color="auto" w:fill="auto"/>
          </w:tcPr>
          <w:p w14:paraId="444AB352" w14:textId="77777777" w:rsidR="00284149" w:rsidRPr="009A5DBA" w:rsidRDefault="00284149" w:rsidP="00284149">
            <w:pPr>
              <w:rPr>
                <w:rFonts w:ascii="Arial" w:eastAsia="Times New Roman" w:hAnsi="Arial" w:cs="Arial"/>
                <w:lang w:val="en-CA"/>
              </w:rPr>
            </w:pPr>
            <w:r w:rsidRPr="009A5DBA">
              <w:rPr>
                <w:rFonts w:ascii="Arial" w:eastAsia="Times New Roman" w:hAnsi="Arial" w:cs="Arial"/>
                <w:lang w:val="en-CA"/>
              </w:rPr>
              <w:t xml:space="preserve">ATRA’s Membership Review Committee approves all applications for Professional Membership. </w:t>
            </w:r>
          </w:p>
          <w:p w14:paraId="00CE3A38" w14:textId="77777777" w:rsidR="00284149" w:rsidRPr="009A5DBA" w:rsidRDefault="00284149" w:rsidP="009A5DBA">
            <w:pPr>
              <w:rPr>
                <w:rFonts w:ascii="Arial" w:hAnsi="Arial" w:cs="Arial"/>
                <w:b/>
                <w:sz w:val="20"/>
                <w:szCs w:val="20"/>
              </w:rPr>
            </w:pPr>
            <w:r w:rsidRPr="009A5DBA">
              <w:rPr>
                <w:rFonts w:ascii="Arial" w:eastAsia="Times New Roman" w:hAnsi="Arial" w:cs="Arial"/>
                <w:lang w:val="en-CA"/>
              </w:rPr>
              <w:t xml:space="preserve">The Committee meets </w:t>
            </w:r>
            <w:r w:rsidRPr="009A5DBA">
              <w:rPr>
                <w:rFonts w:ascii="Arial" w:eastAsia="Times New Roman" w:hAnsi="Arial" w:cs="Arial"/>
                <w:b/>
                <w:bCs/>
                <w:i/>
                <w:iCs/>
                <w:lang w:val="en-CA"/>
              </w:rPr>
              <w:t>once per month</w:t>
            </w:r>
            <w:r w:rsidRPr="009A5DBA">
              <w:rPr>
                <w:rFonts w:ascii="Arial" w:eastAsia="Times New Roman" w:hAnsi="Arial" w:cs="Arial"/>
                <w:lang w:val="en-CA"/>
              </w:rPr>
              <w:t xml:space="preserve"> to review all completed applications. Incomplete applications </w:t>
            </w:r>
            <w:r w:rsidRPr="009A5DBA">
              <w:rPr>
                <w:rFonts w:ascii="Arial" w:eastAsia="Times New Roman" w:hAnsi="Arial" w:cs="Arial"/>
                <w:b/>
                <w:bCs/>
                <w:lang w:val="en-CA"/>
              </w:rPr>
              <w:t>will not</w:t>
            </w:r>
            <w:r w:rsidRPr="009A5DBA">
              <w:rPr>
                <w:rFonts w:ascii="Arial" w:eastAsia="Times New Roman" w:hAnsi="Arial" w:cs="Arial"/>
                <w:lang w:val="en-CA"/>
              </w:rPr>
              <w:t xml:space="preserve"> be reviewed until </w:t>
            </w:r>
            <w:r w:rsidRPr="009A5DBA">
              <w:rPr>
                <w:rFonts w:ascii="Arial" w:eastAsia="Times New Roman" w:hAnsi="Arial" w:cs="Arial"/>
                <w:b/>
                <w:bCs/>
                <w:lang w:val="en-CA"/>
              </w:rPr>
              <w:t>all</w:t>
            </w:r>
            <w:r w:rsidRPr="009A5DBA">
              <w:rPr>
                <w:rFonts w:ascii="Arial" w:eastAsia="Times New Roman" w:hAnsi="Arial" w:cs="Arial"/>
                <w:lang w:val="en-CA"/>
              </w:rPr>
              <w:t xml:space="preserve"> of the required information, documents and fees are received. Once membership is approved, it will generally be processed within 7 - 10 business days of the committee meeting. If there are any issues with the membership, the Membership Review Committee will contact the applicant for further information.</w:t>
            </w:r>
            <w:r w:rsidRPr="009A5DBA">
              <w:rPr>
                <w:rFonts w:ascii="Arial" w:hAnsi="Arial" w:cs="Arial"/>
                <w:b/>
                <w:sz w:val="20"/>
                <w:szCs w:val="20"/>
              </w:rPr>
              <w:t xml:space="preserve"> </w:t>
            </w:r>
          </w:p>
        </w:tc>
      </w:tr>
    </w:tbl>
    <w:p w14:paraId="3981EB8B" w14:textId="3FE90A8B" w:rsidR="00FA1A69" w:rsidRPr="009A5DBA" w:rsidRDefault="003D2A56" w:rsidP="00DC1B63">
      <w:pPr>
        <w:spacing w:line="240" w:lineRule="auto"/>
        <w:rPr>
          <w:rFonts w:ascii="Arial" w:eastAsia="MS Mincho" w:hAnsi="Arial" w:cs="Arial"/>
          <w:sz w:val="20"/>
          <w:szCs w:val="20"/>
        </w:rPr>
      </w:pPr>
      <w:r>
        <w:rPr>
          <w:rFonts w:ascii="Arial" w:eastAsia="MS Mincho" w:hAnsi="Arial" w:cs="Arial"/>
          <w:sz w:val="20"/>
          <w:szCs w:val="20"/>
        </w:rPr>
        <w:t>Updated November 2020</w:t>
      </w:r>
    </w:p>
    <w:sectPr w:rsidR="00FA1A69" w:rsidRPr="009A5DBA" w:rsidSect="00182112">
      <w:headerReference w:type="default" r:id="rId9"/>
      <w:footerReference w:type="default" r:id="rId10"/>
      <w:pgSz w:w="12240" w:h="15840"/>
      <w:pgMar w:top="539" w:right="1440" w:bottom="53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C549" w14:textId="77777777" w:rsidR="00D44ECA" w:rsidRDefault="00D44ECA">
      <w:pPr>
        <w:spacing w:after="0" w:line="240" w:lineRule="auto"/>
      </w:pPr>
      <w:r>
        <w:separator/>
      </w:r>
    </w:p>
  </w:endnote>
  <w:endnote w:type="continuationSeparator" w:id="0">
    <w:p w14:paraId="14535729" w14:textId="77777777" w:rsidR="00D44ECA" w:rsidRDefault="00D4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OpenSans-Semibold">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D3E8" w14:textId="77777777" w:rsidR="00284149" w:rsidRPr="0042691F" w:rsidRDefault="00284149" w:rsidP="00FA1A69">
    <w:pPr>
      <w:spacing w:after="0" w:line="240" w:lineRule="auto"/>
      <w:rPr>
        <w:sz w:val="20"/>
        <w:szCs w:val="20"/>
      </w:rPr>
    </w:pPr>
    <w:r w:rsidRPr="0042691F">
      <w:rPr>
        <w:rFonts w:cs="Arial"/>
        <w:color w:val="1F497D"/>
        <w:sz w:val="20"/>
        <w:szCs w:val="20"/>
      </w:rPr>
      <w:t xml:space="preserve">ATRA provides direction, sets standards of practice, entry to practice requirements, code of ethics and continued competence for the profession of Therapeutic Recreation to address the health, safety and well being of Albertans.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B407" w14:textId="77777777" w:rsidR="00D44ECA" w:rsidRDefault="00D44ECA">
      <w:pPr>
        <w:spacing w:after="0" w:line="240" w:lineRule="auto"/>
      </w:pPr>
      <w:r>
        <w:separator/>
      </w:r>
    </w:p>
  </w:footnote>
  <w:footnote w:type="continuationSeparator" w:id="0">
    <w:p w14:paraId="2F104C92" w14:textId="77777777" w:rsidR="00D44ECA" w:rsidRDefault="00D4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1285" w14:textId="77777777" w:rsidR="00284149" w:rsidRPr="002E2D4B" w:rsidRDefault="00284149" w:rsidP="0042691F">
    <w:pPr>
      <w:widowControl w:val="0"/>
      <w:autoSpaceDE w:val="0"/>
      <w:autoSpaceDN w:val="0"/>
      <w:adjustRightInd w:val="0"/>
      <w:spacing w:after="0" w:line="240" w:lineRule="auto"/>
      <w:jc w:val="right"/>
      <w:rPr>
        <w:rFonts w:ascii="Arial" w:hAnsi="Arial" w:cs="OpenSans"/>
        <w:color w:val="646464"/>
        <w:sz w:val="20"/>
        <w:szCs w:val="20"/>
      </w:rPr>
    </w:pPr>
    <w:r>
      <w:rPr>
        <w:rFonts w:ascii="Arial" w:hAnsi="Arial"/>
        <w:noProof/>
      </w:rPr>
      <w:drawing>
        <wp:anchor distT="0" distB="0" distL="114300" distR="114300" simplePos="0" relativeHeight="251657728" behindDoc="0" locked="0" layoutInCell="1" allowOverlap="1" wp14:anchorId="3D3ED3C4" wp14:editId="2E4ED7A7">
          <wp:simplePos x="0" y="0"/>
          <wp:positionH relativeFrom="column">
            <wp:posOffset>0</wp:posOffset>
          </wp:positionH>
          <wp:positionV relativeFrom="paragraph">
            <wp:posOffset>-229235</wp:posOffset>
          </wp:positionV>
          <wp:extent cx="1303655" cy="880745"/>
          <wp:effectExtent l="0" t="0" r="0" b="8255"/>
          <wp:wrapTight wrapText="bothSides">
            <wp:wrapPolygon edited="0">
              <wp:start x="0" y="0"/>
              <wp:lineTo x="0" y="21180"/>
              <wp:lineTo x="21042" y="21180"/>
              <wp:lineTo x="210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4B">
      <w:rPr>
        <w:rFonts w:ascii="Arial" w:hAnsi="Arial" w:cs="OpenSans-Semibold"/>
        <w:b/>
        <w:bCs/>
        <w:color w:val="646464"/>
        <w:sz w:val="20"/>
        <w:szCs w:val="20"/>
      </w:rPr>
      <w:t>The Alberta Therapeutic Recreation Association</w:t>
    </w:r>
  </w:p>
  <w:p w14:paraId="4CA0456B" w14:textId="77777777" w:rsidR="00284149" w:rsidRDefault="00284149" w:rsidP="0042691F">
    <w:pPr>
      <w:widowControl w:val="0"/>
      <w:autoSpaceDE w:val="0"/>
      <w:autoSpaceDN w:val="0"/>
      <w:adjustRightInd w:val="0"/>
      <w:spacing w:after="0" w:line="240" w:lineRule="auto"/>
      <w:jc w:val="right"/>
      <w:rPr>
        <w:rFonts w:ascii="Arial" w:hAnsi="Arial" w:cs="OpenSans"/>
        <w:color w:val="646464"/>
        <w:sz w:val="20"/>
        <w:szCs w:val="20"/>
      </w:rPr>
    </w:pPr>
    <w:r>
      <w:rPr>
        <w:rFonts w:ascii="Arial" w:hAnsi="Arial" w:cs="OpenSans"/>
        <w:color w:val="646464"/>
        <w:sz w:val="20"/>
        <w:szCs w:val="20"/>
      </w:rPr>
      <w:t xml:space="preserve">  PO Box 19531 Cranston PO, Calgary, AB. T3m 0V4</w:t>
    </w:r>
  </w:p>
  <w:p w14:paraId="3B93F030" w14:textId="77777777" w:rsidR="00284149" w:rsidRDefault="00284149" w:rsidP="00494600">
    <w:pPr>
      <w:pStyle w:val="Header"/>
      <w:spacing w:after="0"/>
      <w:jc w:val="center"/>
      <w:rPr>
        <w:rFonts w:ascii="Arial" w:hAnsi="Arial" w:cs="OpenSans"/>
        <w:color w:val="64646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8688DF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81FF2"/>
    <w:multiLevelType w:val="hybridMultilevel"/>
    <w:tmpl w:val="7DACC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B0768"/>
    <w:multiLevelType w:val="hybridMultilevel"/>
    <w:tmpl w:val="0F7A3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44DB"/>
    <w:multiLevelType w:val="hybridMultilevel"/>
    <w:tmpl w:val="4468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A76DB"/>
    <w:multiLevelType w:val="hybridMultilevel"/>
    <w:tmpl w:val="66F88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A78BB"/>
    <w:multiLevelType w:val="hybridMultilevel"/>
    <w:tmpl w:val="0242F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07883"/>
    <w:multiLevelType w:val="hybridMultilevel"/>
    <w:tmpl w:val="0F9E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F06B0"/>
    <w:multiLevelType w:val="hybridMultilevel"/>
    <w:tmpl w:val="9D8E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C58CC"/>
    <w:multiLevelType w:val="hybridMultilevel"/>
    <w:tmpl w:val="8E6E758C"/>
    <w:lvl w:ilvl="0" w:tplc="1944AE0C">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53FDF"/>
    <w:multiLevelType w:val="hybridMultilevel"/>
    <w:tmpl w:val="0666E35A"/>
    <w:lvl w:ilvl="0" w:tplc="E7705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C3ABD"/>
    <w:multiLevelType w:val="hybridMultilevel"/>
    <w:tmpl w:val="4EB6EED0"/>
    <w:lvl w:ilvl="0" w:tplc="1944A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75DF4"/>
    <w:multiLevelType w:val="hybridMultilevel"/>
    <w:tmpl w:val="8060885C"/>
    <w:lvl w:ilvl="0" w:tplc="1944AE0C">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15:restartNumberingAfterBreak="0">
    <w:nsid w:val="7C785C6C"/>
    <w:multiLevelType w:val="hybridMultilevel"/>
    <w:tmpl w:val="D8CECE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88128F"/>
    <w:multiLevelType w:val="hybridMultilevel"/>
    <w:tmpl w:val="5CA8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2"/>
  </w:num>
  <w:num w:numId="5">
    <w:abstractNumId w:val="6"/>
  </w:num>
  <w:num w:numId="6">
    <w:abstractNumId w:val="3"/>
  </w:num>
  <w:num w:numId="7">
    <w:abstractNumId w:val="10"/>
  </w:num>
  <w:num w:numId="8">
    <w:abstractNumId w:val="5"/>
  </w:num>
  <w:num w:numId="9">
    <w:abstractNumId w:val="2"/>
  </w:num>
  <w:num w:numId="10">
    <w:abstractNumId w:val="1"/>
  </w:num>
  <w:num w:numId="11">
    <w:abstractNumId w:val="1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FB"/>
    <w:rsid w:val="000A66D7"/>
    <w:rsid w:val="000F3CD7"/>
    <w:rsid w:val="001277FE"/>
    <w:rsid w:val="001340B9"/>
    <w:rsid w:val="00182112"/>
    <w:rsid w:val="001F384F"/>
    <w:rsid w:val="0021196C"/>
    <w:rsid w:val="00217CAE"/>
    <w:rsid w:val="00280C35"/>
    <w:rsid w:val="00284149"/>
    <w:rsid w:val="002D29C6"/>
    <w:rsid w:val="002D5541"/>
    <w:rsid w:val="002E2D4B"/>
    <w:rsid w:val="0033318A"/>
    <w:rsid w:val="003375CF"/>
    <w:rsid w:val="0035585D"/>
    <w:rsid w:val="003D2A56"/>
    <w:rsid w:val="0042691F"/>
    <w:rsid w:val="0049338A"/>
    <w:rsid w:val="00494600"/>
    <w:rsid w:val="004C5272"/>
    <w:rsid w:val="00515BED"/>
    <w:rsid w:val="005251FB"/>
    <w:rsid w:val="005349D5"/>
    <w:rsid w:val="005525B4"/>
    <w:rsid w:val="005A7476"/>
    <w:rsid w:val="005B0307"/>
    <w:rsid w:val="00653D53"/>
    <w:rsid w:val="00665DA2"/>
    <w:rsid w:val="006A4DD8"/>
    <w:rsid w:val="006C1468"/>
    <w:rsid w:val="00704C6F"/>
    <w:rsid w:val="00705252"/>
    <w:rsid w:val="00765F11"/>
    <w:rsid w:val="00847693"/>
    <w:rsid w:val="008C1A40"/>
    <w:rsid w:val="008C6C4C"/>
    <w:rsid w:val="008E4DA4"/>
    <w:rsid w:val="00932633"/>
    <w:rsid w:val="00940EEF"/>
    <w:rsid w:val="009A5DBA"/>
    <w:rsid w:val="009D474A"/>
    <w:rsid w:val="00A600A5"/>
    <w:rsid w:val="00A75B90"/>
    <w:rsid w:val="00AE510D"/>
    <w:rsid w:val="00B37CA6"/>
    <w:rsid w:val="00B96E37"/>
    <w:rsid w:val="00C870CF"/>
    <w:rsid w:val="00CA3CA8"/>
    <w:rsid w:val="00CA3EA4"/>
    <w:rsid w:val="00D44ECA"/>
    <w:rsid w:val="00DA56E9"/>
    <w:rsid w:val="00DC1B63"/>
    <w:rsid w:val="00DD75FF"/>
    <w:rsid w:val="00E22DBF"/>
    <w:rsid w:val="00E23316"/>
    <w:rsid w:val="00E86D8C"/>
    <w:rsid w:val="00EC4D31"/>
    <w:rsid w:val="00FA1A69"/>
    <w:rsid w:val="00FF66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140C2"/>
  <w14:defaultImageDpi w14:val="300"/>
  <w15:docId w15:val="{765F9C0C-178C-9344-BB13-306CCE3E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FB"/>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51FB"/>
    <w:rPr>
      <w:color w:val="0000FF"/>
      <w:u w:val="single"/>
    </w:rPr>
  </w:style>
  <w:style w:type="character" w:styleId="CommentReference">
    <w:name w:val="annotation reference"/>
    <w:uiPriority w:val="99"/>
    <w:semiHidden/>
    <w:unhideWhenUsed/>
    <w:rsid w:val="005251FB"/>
    <w:rPr>
      <w:sz w:val="18"/>
      <w:szCs w:val="18"/>
    </w:rPr>
  </w:style>
  <w:style w:type="paragraph" w:styleId="CommentText">
    <w:name w:val="annotation text"/>
    <w:basedOn w:val="Normal"/>
    <w:link w:val="CommentTextChar"/>
    <w:uiPriority w:val="99"/>
    <w:semiHidden/>
    <w:unhideWhenUsed/>
    <w:rsid w:val="005251FB"/>
    <w:rPr>
      <w:sz w:val="20"/>
      <w:szCs w:val="20"/>
      <w:lang w:val="x-none" w:eastAsia="x-none"/>
    </w:rPr>
  </w:style>
  <w:style w:type="character" w:customStyle="1" w:styleId="CommentTextChar">
    <w:name w:val="Comment Text Char"/>
    <w:link w:val="CommentText"/>
    <w:uiPriority w:val="99"/>
    <w:semiHidden/>
    <w:rsid w:val="005251FB"/>
    <w:rPr>
      <w:rFonts w:ascii="Calibri" w:eastAsia="Calibri" w:hAnsi="Calibri" w:cs="Times New Roman"/>
    </w:rPr>
  </w:style>
  <w:style w:type="paragraph" w:styleId="Header">
    <w:name w:val="header"/>
    <w:basedOn w:val="Normal"/>
    <w:link w:val="HeaderChar"/>
    <w:uiPriority w:val="99"/>
    <w:unhideWhenUsed/>
    <w:rsid w:val="005251FB"/>
    <w:pPr>
      <w:tabs>
        <w:tab w:val="center" w:pos="4320"/>
        <w:tab w:val="right" w:pos="8640"/>
      </w:tabs>
    </w:pPr>
    <w:rPr>
      <w:lang w:val="x-none" w:eastAsia="x-none"/>
    </w:rPr>
  </w:style>
  <w:style w:type="character" w:customStyle="1" w:styleId="HeaderChar">
    <w:name w:val="Header Char"/>
    <w:link w:val="Header"/>
    <w:uiPriority w:val="99"/>
    <w:rsid w:val="005251F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251FB"/>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251FB"/>
    <w:rPr>
      <w:rFonts w:ascii="Lucida Grande" w:eastAsia="Calibri" w:hAnsi="Lucida Grande" w:cs="Lucida Grande"/>
      <w:sz w:val="18"/>
      <w:szCs w:val="18"/>
    </w:rPr>
  </w:style>
  <w:style w:type="paragraph" w:styleId="ListParagraph">
    <w:name w:val="List Paragraph"/>
    <w:basedOn w:val="Normal"/>
    <w:uiPriority w:val="34"/>
    <w:qFormat/>
    <w:rsid w:val="005251FB"/>
    <w:pPr>
      <w:ind w:left="720"/>
      <w:contextualSpacing/>
    </w:pPr>
  </w:style>
  <w:style w:type="paragraph" w:styleId="Footer">
    <w:name w:val="footer"/>
    <w:basedOn w:val="Normal"/>
    <w:link w:val="FooterChar"/>
    <w:uiPriority w:val="99"/>
    <w:unhideWhenUsed/>
    <w:rsid w:val="00C673E0"/>
    <w:pPr>
      <w:tabs>
        <w:tab w:val="center" w:pos="4320"/>
        <w:tab w:val="right" w:pos="8640"/>
      </w:tabs>
    </w:pPr>
  </w:style>
  <w:style w:type="character" w:customStyle="1" w:styleId="FooterChar">
    <w:name w:val="Footer Char"/>
    <w:link w:val="Footer"/>
    <w:uiPriority w:val="99"/>
    <w:rsid w:val="00C673E0"/>
    <w:rPr>
      <w:rFonts w:ascii="Calibri" w:eastAsia="Calibri" w:hAnsi="Calibri"/>
      <w:sz w:val="22"/>
      <w:szCs w:val="22"/>
    </w:rPr>
  </w:style>
  <w:style w:type="table" w:styleId="TableGrid">
    <w:name w:val="Table Grid"/>
    <w:basedOn w:val="TableNormal"/>
    <w:uiPriority w:val="59"/>
    <w:rsid w:val="001F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alberta-tr.org" TargetMode="External"/><Relationship Id="rId3" Type="http://schemas.openxmlformats.org/officeDocument/2006/relationships/settings" Target="settings.xml"/><Relationship Id="rId7" Type="http://schemas.openxmlformats.org/officeDocument/2006/relationships/hyperlink" Target="mailto:application@alberta-tr.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Formal ATRA Letterhead with address </vt:lpstr>
    </vt:vector>
  </TitlesOfParts>
  <Manager>Executive Director</Manager>
  <Company>Alberta Therapeutic Recreation Association</Company>
  <LinksUpToDate>false</LinksUpToDate>
  <CharactersWithSpaces>2260</CharactersWithSpaces>
  <SharedDoc>false</SharedDoc>
  <HyperlinkBase/>
  <HLinks>
    <vt:vector size="6" baseType="variant">
      <vt:variant>
        <vt:i4>4456516</vt:i4>
      </vt:variant>
      <vt:variant>
        <vt:i4>0</vt:i4>
      </vt:variant>
      <vt:variant>
        <vt:i4>0</vt:i4>
      </vt:variant>
      <vt:variant>
        <vt:i4>5</vt:i4>
      </vt:variant>
      <vt:variant>
        <vt:lpwstr>mailto:application@alberta-tr.org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Membership - Return to Practice Reapplication Form</dc:title>
  <dc:subject/>
  <dc:creator>Dianne Bowtell</dc:creator>
  <cp:keywords/>
  <dc:description/>
  <cp:lastModifiedBy>Dianne Bowtell</cp:lastModifiedBy>
  <cp:revision>2</cp:revision>
  <dcterms:created xsi:type="dcterms:W3CDTF">2020-11-09T22:22:00Z</dcterms:created>
  <dcterms:modified xsi:type="dcterms:W3CDTF">2020-11-09T22:22:00Z</dcterms:modified>
  <cp:category/>
</cp:coreProperties>
</file>